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03DF9" w14:textId="6D806F33" w:rsidR="00166715" w:rsidRDefault="0077349A" w:rsidP="00EF41B8">
      <w:pPr>
        <w:pStyle w:val="Prisesdenotes1"/>
        <w:jc w:val="center"/>
      </w:pPr>
      <w:r>
        <w:t>Rassemblement diocésain des servants de la liturgie – 11 novembre</w:t>
      </w:r>
    </w:p>
    <w:p w14:paraId="1194DF26" w14:textId="77777777" w:rsidR="0077349A" w:rsidRDefault="0077349A" w:rsidP="001463E8">
      <w:pPr>
        <w:pStyle w:val="Prisesdenotes1"/>
        <w:jc w:val="both"/>
      </w:pPr>
    </w:p>
    <w:p w14:paraId="34A2924C" w14:textId="0429F530" w:rsidR="00726171" w:rsidRDefault="0077349A" w:rsidP="001463E8">
      <w:pPr>
        <w:pStyle w:val="Prisesdenotes1"/>
        <w:jc w:val="both"/>
      </w:pPr>
      <w:r>
        <w:t>Les servants de notre paroisse ont participé à l’annuel rassemblement des servants dans le diocèse</w:t>
      </w:r>
      <w:r w:rsidR="00AC7DF3">
        <w:t>,</w:t>
      </w:r>
      <w:r>
        <w:t xml:space="preserve"> samedi 11 novembre à la basilique du Sacré-Cœur.</w:t>
      </w:r>
      <w:r w:rsidR="00AC7DF3">
        <w:t xml:space="preserve"> Au programme : accueil, jeu de plateau, goûter, célébration de la Parole et </w:t>
      </w:r>
      <w:r w:rsidR="00601B82">
        <w:t>a</w:t>
      </w:r>
      <w:r w:rsidR="00AC7DF3">
        <w:t>doration du Saint-Sacrement. Le tout autour du thème « Entretien</w:t>
      </w:r>
      <w:r w:rsidR="00601B82">
        <w:t>s</w:t>
      </w:r>
      <w:r w:rsidR="00AC7DF3">
        <w:t xml:space="preserve"> la flamme de la sainteté</w:t>
      </w:r>
      <w:r w:rsidR="00601B82">
        <w:t> !</w:t>
      </w:r>
      <w:r w:rsidR="00AC7DF3">
        <w:t> », en référence à la flamme des JO qui se dérouleront à Paris en 2024. En effet, Saint</w:t>
      </w:r>
      <w:r w:rsidR="00726171">
        <w:t xml:space="preserve"> </w:t>
      </w:r>
      <w:r w:rsidR="00AC7DF3">
        <w:t>Paul utilise la métaphore sportive pour parler du chemin de foi et du service</w:t>
      </w:r>
      <w:r w:rsidR="00726171">
        <w:t xml:space="preserve"> : « Moi, si je cours, ce n’est pas sans fixer le but » (1 Co 9, 26). </w:t>
      </w:r>
    </w:p>
    <w:p w14:paraId="53887707" w14:textId="68F7AE58" w:rsidR="00726171" w:rsidRDefault="00113C12" w:rsidP="001463E8">
      <w:pPr>
        <w:pStyle w:val="Prisesdenotes1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97091CA" wp14:editId="0E787BAC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4320000" cy="3240315"/>
            <wp:effectExtent l="0" t="0" r="4445" b="0"/>
            <wp:wrapTight wrapText="bothSides">
              <wp:wrapPolygon edited="0">
                <wp:start x="0" y="0"/>
                <wp:lineTo x="0" y="21465"/>
                <wp:lineTo x="21527" y="21465"/>
                <wp:lineTo x="21527" y="0"/>
                <wp:lineTo x="0" y="0"/>
              </wp:wrapPolygon>
            </wp:wrapTight>
            <wp:docPr id="716630650" name="Image 1" descr="Une image contenant plein air, ciel, habits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30650" name="Image 1" descr="Une image contenant plein air, ciel, habits, bâtiment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24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A2C92" w14:textId="5409D782" w:rsidR="004F28C4" w:rsidRDefault="004F28C4" w:rsidP="001463E8">
      <w:pPr>
        <w:pStyle w:val="Prisesdenotes1"/>
        <w:jc w:val="both"/>
      </w:pPr>
    </w:p>
    <w:p w14:paraId="37173A8D" w14:textId="3D54601B" w:rsidR="004F28C4" w:rsidRDefault="004F28C4" w:rsidP="001463E8">
      <w:pPr>
        <w:pStyle w:val="Prisesdenotes1"/>
        <w:jc w:val="both"/>
      </w:pPr>
    </w:p>
    <w:p w14:paraId="2E1137FD" w14:textId="77777777" w:rsidR="004F28C4" w:rsidRDefault="004F28C4" w:rsidP="001463E8">
      <w:pPr>
        <w:pStyle w:val="Prisesdenotes1"/>
        <w:jc w:val="both"/>
      </w:pPr>
    </w:p>
    <w:p w14:paraId="6B2DD126" w14:textId="77777777" w:rsidR="004F28C4" w:rsidRDefault="004F28C4" w:rsidP="001463E8">
      <w:pPr>
        <w:pStyle w:val="Prisesdenotes1"/>
        <w:jc w:val="both"/>
      </w:pPr>
    </w:p>
    <w:p w14:paraId="204AA452" w14:textId="77777777" w:rsidR="004F28C4" w:rsidRDefault="004F28C4" w:rsidP="001463E8">
      <w:pPr>
        <w:pStyle w:val="Prisesdenotes1"/>
        <w:jc w:val="both"/>
      </w:pPr>
    </w:p>
    <w:p w14:paraId="7D786C11" w14:textId="77777777" w:rsidR="004F28C4" w:rsidRDefault="004F28C4" w:rsidP="001463E8">
      <w:pPr>
        <w:pStyle w:val="Prisesdenotes1"/>
        <w:jc w:val="both"/>
      </w:pPr>
    </w:p>
    <w:p w14:paraId="3BE0B96F" w14:textId="77777777" w:rsidR="004F28C4" w:rsidRDefault="004F28C4" w:rsidP="001463E8">
      <w:pPr>
        <w:pStyle w:val="Prisesdenotes1"/>
        <w:jc w:val="both"/>
      </w:pPr>
    </w:p>
    <w:p w14:paraId="47D88E32" w14:textId="77777777" w:rsidR="004F28C4" w:rsidRDefault="004F28C4" w:rsidP="001463E8">
      <w:pPr>
        <w:pStyle w:val="Prisesdenotes1"/>
        <w:jc w:val="both"/>
      </w:pPr>
    </w:p>
    <w:p w14:paraId="356F2ABB" w14:textId="77777777" w:rsidR="004F28C4" w:rsidRDefault="004F28C4" w:rsidP="001463E8">
      <w:pPr>
        <w:pStyle w:val="Prisesdenotes1"/>
        <w:jc w:val="both"/>
      </w:pPr>
    </w:p>
    <w:p w14:paraId="647630F9" w14:textId="77777777" w:rsidR="004F28C4" w:rsidRDefault="004F28C4" w:rsidP="001463E8">
      <w:pPr>
        <w:pStyle w:val="Prisesdenotes1"/>
        <w:jc w:val="both"/>
      </w:pPr>
    </w:p>
    <w:p w14:paraId="64136163" w14:textId="77777777" w:rsidR="004F28C4" w:rsidRDefault="004F28C4" w:rsidP="001463E8">
      <w:pPr>
        <w:pStyle w:val="Prisesdenotes1"/>
        <w:jc w:val="both"/>
      </w:pPr>
    </w:p>
    <w:p w14:paraId="53FC6A7F" w14:textId="77777777" w:rsidR="004F28C4" w:rsidRDefault="004F28C4" w:rsidP="001463E8">
      <w:pPr>
        <w:pStyle w:val="Prisesdenotes1"/>
        <w:jc w:val="both"/>
      </w:pPr>
    </w:p>
    <w:p w14:paraId="111A30F4" w14:textId="77777777" w:rsidR="004F28C4" w:rsidRDefault="004F28C4" w:rsidP="001463E8">
      <w:pPr>
        <w:pStyle w:val="Prisesdenotes1"/>
        <w:jc w:val="both"/>
      </w:pPr>
    </w:p>
    <w:p w14:paraId="61E0341C" w14:textId="77777777" w:rsidR="004F28C4" w:rsidRDefault="004F28C4" w:rsidP="001463E8">
      <w:pPr>
        <w:pStyle w:val="Prisesdenotes1"/>
        <w:jc w:val="both"/>
      </w:pPr>
    </w:p>
    <w:p w14:paraId="2398D315" w14:textId="77777777" w:rsidR="004F28C4" w:rsidRDefault="004F28C4" w:rsidP="001463E8">
      <w:pPr>
        <w:pStyle w:val="Prisesdenotes1"/>
        <w:jc w:val="both"/>
      </w:pPr>
    </w:p>
    <w:p w14:paraId="0137362B" w14:textId="77777777" w:rsidR="004F28C4" w:rsidRDefault="004F28C4" w:rsidP="001463E8">
      <w:pPr>
        <w:pStyle w:val="Prisesdenotes1"/>
        <w:jc w:val="both"/>
      </w:pPr>
    </w:p>
    <w:p w14:paraId="4BA311C5" w14:textId="77777777" w:rsidR="004F28C4" w:rsidRDefault="004F28C4" w:rsidP="001463E8">
      <w:pPr>
        <w:pStyle w:val="Prisesdenotes1"/>
        <w:jc w:val="both"/>
      </w:pPr>
    </w:p>
    <w:p w14:paraId="3955A1C6" w14:textId="77777777" w:rsidR="004F28C4" w:rsidRDefault="004F28C4" w:rsidP="001463E8">
      <w:pPr>
        <w:pStyle w:val="Prisesdenotes1"/>
        <w:jc w:val="both"/>
      </w:pPr>
    </w:p>
    <w:p w14:paraId="648C91EF" w14:textId="77777777" w:rsidR="004F28C4" w:rsidRDefault="004F28C4" w:rsidP="001463E8">
      <w:pPr>
        <w:pStyle w:val="Prisesdenotes1"/>
        <w:jc w:val="both"/>
      </w:pPr>
    </w:p>
    <w:p w14:paraId="450DAF86" w14:textId="144ECCE6" w:rsidR="0077349A" w:rsidRDefault="00726171" w:rsidP="001463E8">
      <w:pPr>
        <w:pStyle w:val="Prisesdenotes1"/>
        <w:jc w:val="both"/>
      </w:pPr>
      <w:r>
        <w:t>C’est donc sur les traces de Saint Paul que les servants ont dû marcher (ou courir) sur le plateau de jeu représentant l</w:t>
      </w:r>
      <w:r w:rsidR="00C30B17">
        <w:t>a carte des</w:t>
      </w:r>
      <w:r>
        <w:t xml:space="preserve"> voyages </w:t>
      </w:r>
      <w:r w:rsidR="00601B82">
        <w:t xml:space="preserve">missionnaires </w:t>
      </w:r>
      <w:r>
        <w:t>de</w:t>
      </w:r>
      <w:r w:rsidR="00C30B17">
        <w:t xml:space="preserve"> l’Apôtre. Le </w:t>
      </w:r>
      <w:r>
        <w:t>jeu de l’oie</w:t>
      </w:r>
      <w:r w:rsidR="00601B82">
        <w:t>,</w:t>
      </w:r>
      <w:r w:rsidR="00C30B17">
        <w:t xml:space="preserve"> créé pour l’occasion</w:t>
      </w:r>
      <w:r w:rsidR="00601B82">
        <w:t>,</w:t>
      </w:r>
      <w:r>
        <w:t xml:space="preserve"> </w:t>
      </w:r>
      <w:r w:rsidR="00C30B17">
        <w:t>proposait</w:t>
      </w:r>
      <w:r>
        <w:t xml:space="preserve"> des questions réparti</w:t>
      </w:r>
      <w:r w:rsidR="0068502E">
        <w:t>e</w:t>
      </w:r>
      <w:r>
        <w:t xml:space="preserve">s en 5 </w:t>
      </w:r>
      <w:r w:rsidR="00C30B17">
        <w:t>domaines successifs</w:t>
      </w:r>
      <w:r>
        <w:t xml:space="preserve"> – pour les 5 anneaux des JO – que les servants maîtrisent : la Parole de Dieu, le service liturgique, l’Eglise, les sacrements et la prière. Entre chaque catégorie de question</w:t>
      </w:r>
      <w:r w:rsidR="00C30B17">
        <w:t>s</w:t>
      </w:r>
      <w:r w:rsidR="007142DA">
        <w:t>,</w:t>
      </w:r>
      <w:r w:rsidR="00C30B17">
        <w:t xml:space="preserve"> un défi devait être réalisé</w:t>
      </w:r>
      <w:r w:rsidR="007142DA">
        <w:t>,</w:t>
      </w:r>
      <w:r w:rsidR="00C30B17">
        <w:t xml:space="preserve"> nécessitant adresse et travail d’équipe.</w:t>
      </w:r>
    </w:p>
    <w:p w14:paraId="2A0D85A5" w14:textId="2E175904" w:rsidR="00601B82" w:rsidRDefault="00113C12" w:rsidP="001463E8">
      <w:pPr>
        <w:pStyle w:val="Prisesdenotes1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E847E4" wp14:editId="48D102C8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319905" cy="2901950"/>
            <wp:effectExtent l="0" t="0" r="444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5646915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691593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4"/>
                    <a:stretch/>
                  </pic:blipFill>
                  <pic:spPr bwMode="auto">
                    <a:xfrm>
                      <a:off x="0" y="0"/>
                      <a:ext cx="4319905" cy="290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38571" w14:textId="3970EE30" w:rsidR="00601B82" w:rsidRDefault="004F28C4" w:rsidP="001463E8">
      <w:pPr>
        <w:pStyle w:val="Prisesdenotes1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3CBD594" wp14:editId="76983909">
            <wp:simplePos x="0" y="0"/>
            <wp:positionH relativeFrom="margin">
              <wp:posOffset>-42545</wp:posOffset>
            </wp:positionH>
            <wp:positionV relativeFrom="paragraph">
              <wp:posOffset>0</wp:posOffset>
            </wp:positionV>
            <wp:extent cx="3104840" cy="4140000"/>
            <wp:effectExtent l="0" t="0" r="635" b="0"/>
            <wp:wrapTight wrapText="bothSides">
              <wp:wrapPolygon edited="0">
                <wp:start x="0" y="0"/>
                <wp:lineTo x="0" y="21471"/>
                <wp:lineTo x="21472" y="21471"/>
                <wp:lineTo x="21472" y="0"/>
                <wp:lineTo x="0" y="0"/>
              </wp:wrapPolygon>
            </wp:wrapTight>
            <wp:docPr id="218929910" name="Image 1" descr="Une image contenant ciel, habits, plein ai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29910" name="Image 1" descr="Une image contenant ciel, habits, plein air, personn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840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B82">
        <w:t xml:space="preserve">Après un goûter dans le jardin, tous se sont mis en </w:t>
      </w:r>
      <w:r w:rsidR="00A877D2">
        <w:t xml:space="preserve">tenue de service, </w:t>
      </w:r>
      <w:r w:rsidR="00601B82">
        <w:t xml:space="preserve">pour préparer </w:t>
      </w:r>
      <w:r w:rsidR="00A877D2">
        <w:t>une</w:t>
      </w:r>
      <w:r w:rsidR="00601B82">
        <w:t xml:space="preserve"> grande procession. Pendant que</w:t>
      </w:r>
      <w:r w:rsidR="00A877D2">
        <w:t xml:space="preserve"> les</w:t>
      </w:r>
      <w:r w:rsidR="00601B82">
        <w:t xml:space="preserve"> </w:t>
      </w:r>
      <w:r w:rsidR="00A877D2">
        <w:t xml:space="preserve">longues files blanches de </w:t>
      </w:r>
      <w:r w:rsidR="00601B82">
        <w:t xml:space="preserve">servants défilaient </w:t>
      </w:r>
      <w:r w:rsidR="0068502E">
        <w:t>dans la rue</w:t>
      </w:r>
      <w:r w:rsidR="007142DA">
        <w:t>,</w:t>
      </w:r>
      <w:r w:rsidR="00601B82">
        <w:t xml:space="preserve"> retentissait exceptionnellement le bourdon</w:t>
      </w:r>
      <w:r w:rsidR="0068502E">
        <w:t xml:space="preserve"> de la basilique</w:t>
      </w:r>
      <w:r w:rsidR="007142DA">
        <w:t>,</w:t>
      </w:r>
      <w:r w:rsidR="00601B82">
        <w:t xml:space="preserve"> ce qui n’a pas manqu</w:t>
      </w:r>
      <w:r w:rsidR="00F11C06">
        <w:t>é</w:t>
      </w:r>
      <w:r w:rsidR="00601B82">
        <w:t xml:space="preserve"> de provoquer une atmosphère solennel</w:t>
      </w:r>
      <w:r w:rsidR="00A877D2">
        <w:t>le</w:t>
      </w:r>
      <w:r w:rsidR="00601B82">
        <w:t xml:space="preserve"> que même les touristes ont ressenti et respect</w:t>
      </w:r>
      <w:r w:rsidR="0068502E">
        <w:t>é</w:t>
      </w:r>
      <w:r w:rsidR="00601B82">
        <w:t xml:space="preserve"> par leur silence.</w:t>
      </w:r>
    </w:p>
    <w:p w14:paraId="0C069A92" w14:textId="77777777" w:rsidR="00A877D2" w:rsidRDefault="00A877D2" w:rsidP="001463E8">
      <w:pPr>
        <w:pStyle w:val="Prisesdenotes1"/>
        <w:jc w:val="both"/>
      </w:pPr>
    </w:p>
    <w:p w14:paraId="52692684" w14:textId="69138A63" w:rsidR="00A877D2" w:rsidRDefault="004F28C4" w:rsidP="00113C12">
      <w:pPr>
        <w:pStyle w:val="Prisesdenotes1"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A7858D2" wp14:editId="2DB0E6EF">
            <wp:simplePos x="0" y="0"/>
            <wp:positionH relativeFrom="margin">
              <wp:align>right</wp:align>
            </wp:positionH>
            <wp:positionV relativeFrom="paragraph">
              <wp:posOffset>2200698</wp:posOffset>
            </wp:positionV>
            <wp:extent cx="3104744" cy="4140000"/>
            <wp:effectExtent l="0" t="0" r="635" b="0"/>
            <wp:wrapTight wrapText="bothSides">
              <wp:wrapPolygon edited="0">
                <wp:start x="0" y="0"/>
                <wp:lineTo x="0" y="21471"/>
                <wp:lineTo x="21472" y="21471"/>
                <wp:lineTo x="21472" y="0"/>
                <wp:lineTo x="0" y="0"/>
              </wp:wrapPolygon>
            </wp:wrapTight>
            <wp:docPr id="483333703" name="Image 1" descr="Une image contenant habits, lieu de culte, Lieux sacré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33703" name="Image 1" descr="Une image contenant habits, lieu de culte, Lieux sacrés, personn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44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77D2">
        <w:t>La liturgie de la Parole, présidée par Mgr Michel Gueguen et animée par un groupe de louange, avait pour axe principal le renouvellement du baptême</w:t>
      </w:r>
      <w:r w:rsidR="008C7E7D">
        <w:t>. En effet</w:t>
      </w:r>
      <w:r w:rsidR="006315C8">
        <w:t>,</w:t>
      </w:r>
      <w:r w:rsidR="007142DA">
        <w:t xml:space="preserve"> </w:t>
      </w:r>
      <w:r w:rsidR="008C7E7D">
        <w:t>le baptême est</w:t>
      </w:r>
      <w:r w:rsidR="007142DA">
        <w:t xml:space="preserve"> le foyer où brûle le Christ en chacun </w:t>
      </w:r>
      <w:r w:rsidR="008C7E7D">
        <w:t xml:space="preserve">de nous </w:t>
      </w:r>
      <w:r w:rsidR="007142DA">
        <w:t xml:space="preserve">et d’où </w:t>
      </w:r>
      <w:r w:rsidR="006315C8">
        <w:t>les servants</w:t>
      </w:r>
      <w:r w:rsidR="00117F3A">
        <w:t xml:space="preserve"> tir</w:t>
      </w:r>
      <w:r w:rsidR="006315C8">
        <w:t>ent</w:t>
      </w:r>
      <w:r w:rsidR="00117F3A">
        <w:t xml:space="preserve"> l</w:t>
      </w:r>
      <w:r w:rsidR="008C7E7D">
        <w:t>a force</w:t>
      </w:r>
      <w:r w:rsidR="00117F3A">
        <w:t xml:space="preserve"> de servir.</w:t>
      </w:r>
      <w:r w:rsidR="00A877D2">
        <w:t xml:space="preserve"> Tous se sont vu </w:t>
      </w:r>
      <w:r w:rsidR="008C7E7D">
        <w:t>transmettre</w:t>
      </w:r>
      <w:r w:rsidR="00A877D2">
        <w:t xml:space="preserve"> l</w:t>
      </w:r>
      <w:r w:rsidR="005F6616">
        <w:t>e feu</w:t>
      </w:r>
      <w:r w:rsidR="00A877D2">
        <w:t xml:space="preserve"> du cierge pascal</w:t>
      </w:r>
      <w:r w:rsidR="005F6616">
        <w:t xml:space="preserve"> et élevaient ensemble leur flamme</w:t>
      </w:r>
      <w:r w:rsidR="00F11C06">
        <w:t xml:space="preserve"> </w:t>
      </w:r>
      <w:r w:rsidR="00C9096D">
        <w:t>au gré des chants</w:t>
      </w:r>
      <w:r w:rsidR="005F6616">
        <w:t xml:space="preserve">. Après la lecture tirée de la même première lettre aux Corinthiens et l’homélie, les servants ont proclamé </w:t>
      </w:r>
      <w:r w:rsidR="008C7E7D">
        <w:t xml:space="preserve">d’une seule voix </w:t>
      </w:r>
      <w:r w:rsidR="005F6616">
        <w:t>leur foi sous forme de questions-réponses</w:t>
      </w:r>
      <w:r w:rsidR="001B2317">
        <w:t>,</w:t>
      </w:r>
      <w:r w:rsidR="005F6616">
        <w:t xml:space="preserve"> comme dans le rituel du baptême : « Je renonce</w:t>
      </w:r>
      <w:r w:rsidR="006315C8">
        <w:t> !</w:t>
      </w:r>
      <w:r w:rsidR="005F6616">
        <w:t xml:space="preserve"> Je crois</w:t>
      </w:r>
      <w:r w:rsidR="006315C8">
        <w:t xml:space="preserve"> ! </w:t>
      </w:r>
      <w:r w:rsidR="005F6616">
        <w:t>».</w:t>
      </w:r>
      <w:r w:rsidR="00113C12">
        <w:t xml:space="preserve"> </w:t>
      </w:r>
      <w:r w:rsidR="007142DA">
        <w:t xml:space="preserve">A suivi un temps d’adoration pour </w:t>
      </w:r>
      <w:r w:rsidR="001B2317">
        <w:t>enraciner dans la prière</w:t>
      </w:r>
      <w:r w:rsidR="001463E8">
        <w:t xml:space="preserve"> et le</w:t>
      </w:r>
      <w:r w:rsidR="001B2317">
        <w:t xml:space="preserve"> silence, l’élan des servants renouvelé par la célébration</w:t>
      </w:r>
      <w:r w:rsidR="001463E8">
        <w:t xml:space="preserve"> et par la journée.</w:t>
      </w:r>
    </w:p>
    <w:p w14:paraId="4CE2D561" w14:textId="77777777" w:rsidR="00A90BBE" w:rsidRDefault="00A90BBE" w:rsidP="001463E8">
      <w:pPr>
        <w:pStyle w:val="Prisesdenotes1"/>
        <w:jc w:val="both"/>
      </w:pPr>
    </w:p>
    <w:p w14:paraId="47E92417" w14:textId="66287A1A" w:rsidR="00A90BBE" w:rsidRDefault="00A90BBE" w:rsidP="001463E8">
      <w:pPr>
        <w:pStyle w:val="Prisesdenotes1"/>
        <w:jc w:val="both"/>
      </w:pPr>
      <w:r>
        <w:t>Cette expérience a été l’occasion de rencontrer les autres paroisses et de prendre conscience que les servants sont nombreux</w:t>
      </w:r>
      <w:r w:rsidR="001463E8">
        <w:t xml:space="preserve"> à Paris. Ce fut aussi le moment de renforcer les liens du groupe de servants du Saint-Esprit et</w:t>
      </w:r>
      <w:r w:rsidR="00DA382C">
        <w:t xml:space="preserve"> pour moi</w:t>
      </w:r>
      <w:r w:rsidR="001463E8">
        <w:t xml:space="preserve"> de </w:t>
      </w:r>
      <w:r w:rsidR="00DA382C">
        <w:t>les</w:t>
      </w:r>
      <w:r w:rsidR="001463E8">
        <w:t xml:space="preserve"> connaître un peu plus. Merci aux servants d’avoir jouer le jeu de cette sortie et au Vicariat enfance-adolescence de l’avoir organisé.</w:t>
      </w:r>
    </w:p>
    <w:p w14:paraId="53C9C567" w14:textId="77777777" w:rsidR="00113C12" w:rsidRDefault="00113C12" w:rsidP="001463E8">
      <w:pPr>
        <w:pStyle w:val="Prisesdenotes1"/>
        <w:jc w:val="both"/>
      </w:pPr>
    </w:p>
    <w:p w14:paraId="64742C1A" w14:textId="68F6AD62" w:rsidR="00113C12" w:rsidRDefault="00113C12" w:rsidP="00113C12">
      <w:pPr>
        <w:pStyle w:val="Prisesdenotes1"/>
        <w:ind w:left="1416" w:firstLine="708"/>
        <w:jc w:val="both"/>
      </w:pPr>
      <w:r>
        <w:t>Jérôme Zeren</w:t>
      </w:r>
    </w:p>
    <w:p w14:paraId="0EF06936" w14:textId="77777777" w:rsidR="00DA382C" w:rsidRDefault="00DA382C" w:rsidP="001463E8">
      <w:pPr>
        <w:pStyle w:val="Prisesdenotes1"/>
        <w:jc w:val="both"/>
      </w:pPr>
    </w:p>
    <w:p w14:paraId="1317E29D" w14:textId="77777777" w:rsidR="004F28C4" w:rsidRDefault="00DA382C" w:rsidP="001463E8">
      <w:pPr>
        <w:pStyle w:val="Prisesdenotes1"/>
        <w:jc w:val="both"/>
      </w:pPr>
      <w:r>
        <w:tab/>
      </w:r>
      <w:r>
        <w:tab/>
      </w:r>
      <w:r>
        <w:tab/>
      </w:r>
    </w:p>
    <w:p w14:paraId="16A24A34" w14:textId="77777777" w:rsidR="004F28C4" w:rsidRDefault="004F28C4" w:rsidP="001463E8">
      <w:pPr>
        <w:pStyle w:val="Prisesdenotes1"/>
        <w:jc w:val="both"/>
      </w:pPr>
    </w:p>
    <w:p w14:paraId="491ADEA3" w14:textId="77777777" w:rsidR="004F28C4" w:rsidRDefault="004F28C4" w:rsidP="001463E8">
      <w:pPr>
        <w:pStyle w:val="Prisesdenotes1"/>
        <w:jc w:val="both"/>
      </w:pPr>
    </w:p>
    <w:p w14:paraId="087B4992" w14:textId="78A91068" w:rsidR="004F28C4" w:rsidRDefault="004F28C4" w:rsidP="001463E8">
      <w:pPr>
        <w:pStyle w:val="Prisesdenotes1"/>
        <w:jc w:val="both"/>
      </w:pPr>
    </w:p>
    <w:p w14:paraId="4A4C5CF4" w14:textId="2D66CA92" w:rsidR="00113C12" w:rsidRPr="00113C12" w:rsidRDefault="00113C12" w:rsidP="00113C12">
      <w:pPr>
        <w:tabs>
          <w:tab w:val="left" w:pos="5787"/>
        </w:tabs>
      </w:pPr>
    </w:p>
    <w:sectPr w:rsidR="00113C12" w:rsidRPr="00113C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91EAD" w14:textId="77777777" w:rsidR="00DB66DB" w:rsidRDefault="00DB66DB" w:rsidP="00E934C5">
      <w:pPr>
        <w:spacing w:after="0" w:line="240" w:lineRule="auto"/>
      </w:pPr>
      <w:r>
        <w:separator/>
      </w:r>
    </w:p>
  </w:endnote>
  <w:endnote w:type="continuationSeparator" w:id="0">
    <w:p w14:paraId="2D15DB14" w14:textId="77777777" w:rsidR="00DB66DB" w:rsidRDefault="00DB66DB" w:rsidP="00E93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81951" w14:textId="77777777" w:rsidR="00DB66DB" w:rsidRDefault="00DB66DB" w:rsidP="00E934C5">
      <w:pPr>
        <w:spacing w:after="0" w:line="240" w:lineRule="auto"/>
      </w:pPr>
      <w:r>
        <w:separator/>
      </w:r>
    </w:p>
  </w:footnote>
  <w:footnote w:type="continuationSeparator" w:id="0">
    <w:p w14:paraId="73209BE4" w14:textId="77777777" w:rsidR="00DB66DB" w:rsidRDefault="00DB66DB" w:rsidP="00E93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643FB"/>
    <w:multiLevelType w:val="multilevel"/>
    <w:tmpl w:val="916EA1CA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E86259"/>
    <w:multiLevelType w:val="hybridMultilevel"/>
    <w:tmpl w:val="F9B09C86"/>
    <w:lvl w:ilvl="0" w:tplc="7D048CA2">
      <w:start w:val="1"/>
      <w:numFmt w:val="upperRoman"/>
      <w:lvlText w:val="%1)"/>
      <w:lvlJc w:val="right"/>
      <w:pPr>
        <w:ind w:left="720" w:hanging="360"/>
      </w:pPr>
      <w:rPr>
        <w:rFonts w:hint="default"/>
      </w:rPr>
    </w:lvl>
    <w:lvl w:ilvl="1" w:tplc="6F58128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C6B3A"/>
    <w:multiLevelType w:val="hybridMultilevel"/>
    <w:tmpl w:val="16262326"/>
    <w:lvl w:ilvl="0" w:tplc="CC322D40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89561A"/>
    <w:multiLevelType w:val="multilevel"/>
    <w:tmpl w:val="D8D032FC"/>
    <w:lvl w:ilvl="0">
      <w:start w:val="1"/>
      <w:numFmt w:val="decimal"/>
      <w:pStyle w:val="Titre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A4B00E3"/>
    <w:multiLevelType w:val="hybridMultilevel"/>
    <w:tmpl w:val="C9AA1F88"/>
    <w:lvl w:ilvl="0" w:tplc="29E0F64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pStyle w:val="Titre10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num w:numId="1" w16cid:durableId="507328780">
    <w:abstractNumId w:val="2"/>
  </w:num>
  <w:num w:numId="2" w16cid:durableId="397554207">
    <w:abstractNumId w:val="0"/>
  </w:num>
  <w:num w:numId="3" w16cid:durableId="1444378029">
    <w:abstractNumId w:val="4"/>
  </w:num>
  <w:num w:numId="4" w16cid:durableId="575821521">
    <w:abstractNumId w:val="1"/>
  </w:num>
  <w:num w:numId="5" w16cid:durableId="1010521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49A"/>
    <w:rsid w:val="00027724"/>
    <w:rsid w:val="00113C12"/>
    <w:rsid w:val="00117F3A"/>
    <w:rsid w:val="001322B1"/>
    <w:rsid w:val="001463E8"/>
    <w:rsid w:val="00166715"/>
    <w:rsid w:val="001B2317"/>
    <w:rsid w:val="00440B9B"/>
    <w:rsid w:val="004F28C4"/>
    <w:rsid w:val="00574057"/>
    <w:rsid w:val="005F6616"/>
    <w:rsid w:val="00601B82"/>
    <w:rsid w:val="006315C8"/>
    <w:rsid w:val="0068502E"/>
    <w:rsid w:val="007142DA"/>
    <w:rsid w:val="00726171"/>
    <w:rsid w:val="0077349A"/>
    <w:rsid w:val="0088386D"/>
    <w:rsid w:val="008A222B"/>
    <w:rsid w:val="008C7E7D"/>
    <w:rsid w:val="009E1152"/>
    <w:rsid w:val="00A877D2"/>
    <w:rsid w:val="00A90BBE"/>
    <w:rsid w:val="00AC7DF3"/>
    <w:rsid w:val="00BE4E92"/>
    <w:rsid w:val="00C30B17"/>
    <w:rsid w:val="00C9096D"/>
    <w:rsid w:val="00DA382C"/>
    <w:rsid w:val="00DB66DB"/>
    <w:rsid w:val="00DD6BC5"/>
    <w:rsid w:val="00E934C5"/>
    <w:rsid w:val="00EF41B8"/>
    <w:rsid w:val="00F1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CD477"/>
  <w15:chartTrackingRefBased/>
  <w15:docId w15:val="{2C30F3A1-2BEC-42D7-91B3-95FA76D84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322B1"/>
    <w:pPr>
      <w:keepNext/>
      <w:keepLines/>
      <w:numPr>
        <w:numId w:val="2"/>
      </w:numPr>
      <w:spacing w:before="240" w:after="0"/>
      <w:ind w:hanging="360"/>
      <w:outlineLvl w:val="0"/>
    </w:pPr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574057"/>
    <w:pPr>
      <w:spacing w:before="120" w:after="120" w:line="240" w:lineRule="auto"/>
    </w:pPr>
    <w:rPr>
      <w:rFonts w:asciiTheme="minorBidi" w:hAnsiTheme="minorBidi"/>
      <w:iCs/>
    </w:rPr>
  </w:style>
  <w:style w:type="character" w:customStyle="1" w:styleId="Style1Car">
    <w:name w:val="Style1 Car"/>
    <w:basedOn w:val="Policepardfaut"/>
    <w:link w:val="Style1"/>
    <w:rsid w:val="00574057"/>
    <w:rPr>
      <w:rFonts w:asciiTheme="minorBidi" w:hAnsiTheme="minorBidi"/>
      <w:iCs/>
    </w:rPr>
  </w:style>
  <w:style w:type="character" w:customStyle="1" w:styleId="Titre1Car">
    <w:name w:val="Titre 1 Car"/>
    <w:basedOn w:val="Policepardfaut"/>
    <w:link w:val="Titre1"/>
    <w:uiPriority w:val="9"/>
    <w:rsid w:val="001322B1"/>
    <w:rPr>
      <w:rFonts w:asciiTheme="majorHAnsi" w:eastAsiaTheme="majorEastAsia" w:hAnsiTheme="majorHAnsi" w:cstheme="majorBidi"/>
      <w:color w:val="2F5496" w:themeColor="accent1" w:themeShade="BF"/>
      <w:sz w:val="28"/>
      <w:szCs w:val="32"/>
    </w:rPr>
  </w:style>
  <w:style w:type="paragraph" w:customStyle="1" w:styleId="Notesdecours">
    <w:name w:val="Notes de cours"/>
    <w:basedOn w:val="Normal"/>
    <w:link w:val="NotesdecoursCar"/>
    <w:qFormat/>
    <w:rsid w:val="008A222B"/>
    <w:pPr>
      <w:spacing w:after="200" w:line="276" w:lineRule="auto"/>
    </w:pPr>
    <w:rPr>
      <w:rFonts w:asciiTheme="minorBidi" w:hAnsiTheme="minorBidi"/>
      <w:i/>
      <w:sz w:val="20"/>
      <w:szCs w:val="20"/>
    </w:rPr>
  </w:style>
  <w:style w:type="character" w:customStyle="1" w:styleId="NotesdecoursCar">
    <w:name w:val="Notes de cours Car"/>
    <w:basedOn w:val="Policepardfaut"/>
    <w:link w:val="Notesdecours"/>
    <w:rsid w:val="008A222B"/>
    <w:rPr>
      <w:rFonts w:asciiTheme="minorBidi" w:hAnsiTheme="minorBidi"/>
      <w:i/>
      <w:sz w:val="20"/>
      <w:szCs w:val="20"/>
    </w:rPr>
  </w:style>
  <w:style w:type="paragraph" w:customStyle="1" w:styleId="Prisesdenotes1">
    <w:name w:val="Prises de notes 1"/>
    <w:basedOn w:val="Sansinterligne"/>
    <w:link w:val="Prisesdenotes1Car"/>
    <w:qFormat/>
    <w:rsid w:val="00DD6BC5"/>
    <w:rPr>
      <w:rFonts w:asciiTheme="majorBidi" w:hAnsiTheme="majorBidi" w:cstheme="majorBidi"/>
      <w:sz w:val="24"/>
      <w:szCs w:val="24"/>
    </w:rPr>
  </w:style>
  <w:style w:type="character" w:customStyle="1" w:styleId="Prisesdenotes1Car">
    <w:name w:val="Prises de notes 1 Car"/>
    <w:basedOn w:val="Policepardfaut"/>
    <w:link w:val="Prisesdenotes1"/>
    <w:rsid w:val="00DD6BC5"/>
    <w:rPr>
      <w:rFonts w:asciiTheme="majorBidi" w:hAnsiTheme="majorBidi" w:cstheme="majorBidi"/>
      <w:sz w:val="24"/>
      <w:szCs w:val="24"/>
    </w:rPr>
  </w:style>
  <w:style w:type="paragraph" w:styleId="Sansinterligne">
    <w:name w:val="No Spacing"/>
    <w:uiPriority w:val="1"/>
    <w:qFormat/>
    <w:rsid w:val="00DD6BC5"/>
    <w:pPr>
      <w:spacing w:after="0" w:line="240" w:lineRule="auto"/>
    </w:pPr>
  </w:style>
  <w:style w:type="paragraph" w:customStyle="1" w:styleId="TitreI">
    <w:name w:val="Titre I"/>
    <w:basedOn w:val="Prisesdenotes1"/>
    <w:link w:val="TitreICar"/>
    <w:qFormat/>
    <w:rsid w:val="00BE4E92"/>
    <w:pPr>
      <w:spacing w:line="360" w:lineRule="auto"/>
      <w:jc w:val="both"/>
    </w:pPr>
    <w:rPr>
      <w:b/>
      <w:shd w:val="clear" w:color="auto" w:fill="FFFFFF"/>
    </w:rPr>
  </w:style>
  <w:style w:type="character" w:customStyle="1" w:styleId="TitreICar">
    <w:name w:val="Titre I Car"/>
    <w:basedOn w:val="Prisesdenotes1Car"/>
    <w:link w:val="TitreI"/>
    <w:rsid w:val="00BE4E92"/>
    <w:rPr>
      <w:rFonts w:asciiTheme="majorBidi" w:hAnsiTheme="majorBidi" w:cstheme="majorBidi"/>
      <w:b/>
      <w:sz w:val="24"/>
      <w:szCs w:val="24"/>
    </w:rPr>
  </w:style>
  <w:style w:type="paragraph" w:customStyle="1" w:styleId="Titrea">
    <w:name w:val="Titre a)"/>
    <w:basedOn w:val="Prisesdenotes1"/>
    <w:link w:val="TitreaCar"/>
    <w:qFormat/>
    <w:rsid w:val="00BE4E92"/>
    <w:pPr>
      <w:numPr>
        <w:numId w:val="5"/>
      </w:numPr>
      <w:spacing w:line="360" w:lineRule="auto"/>
      <w:ind w:left="1776" w:hanging="360"/>
      <w:jc w:val="both"/>
    </w:pPr>
  </w:style>
  <w:style w:type="character" w:customStyle="1" w:styleId="TitreaCar">
    <w:name w:val="Titre a) Car"/>
    <w:basedOn w:val="Prisesdenotes1Car"/>
    <w:link w:val="Titrea"/>
    <w:rsid w:val="00BE4E92"/>
    <w:rPr>
      <w:rFonts w:asciiTheme="majorBidi" w:hAnsiTheme="majorBidi" w:cstheme="majorBidi"/>
      <w:sz w:val="24"/>
      <w:szCs w:val="24"/>
    </w:rPr>
  </w:style>
  <w:style w:type="paragraph" w:customStyle="1" w:styleId="Titre10">
    <w:name w:val="Titre 1)"/>
    <w:basedOn w:val="Prisesdenotes1"/>
    <w:link w:val="Titre1Car0"/>
    <w:qFormat/>
    <w:rsid w:val="00BE4E92"/>
    <w:pPr>
      <w:numPr>
        <w:ilvl w:val="1"/>
        <w:numId w:val="3"/>
      </w:numPr>
      <w:spacing w:line="360" w:lineRule="auto"/>
      <w:ind w:left="1440"/>
      <w:jc w:val="both"/>
    </w:pPr>
    <w:rPr>
      <w:u w:val="single"/>
    </w:rPr>
  </w:style>
  <w:style w:type="character" w:customStyle="1" w:styleId="Titre1Car0">
    <w:name w:val="Titre 1) Car"/>
    <w:basedOn w:val="Prisesdenotes1Car"/>
    <w:link w:val="Titre10"/>
    <w:rsid w:val="00BE4E92"/>
    <w:rPr>
      <w:rFonts w:asciiTheme="majorBidi" w:hAnsiTheme="majorBidi" w:cstheme="majorBidi"/>
      <w:sz w:val="24"/>
      <w:szCs w:val="24"/>
      <w:u w:val="single"/>
    </w:rPr>
  </w:style>
  <w:style w:type="paragraph" w:styleId="En-tte">
    <w:name w:val="header"/>
    <w:basedOn w:val="Normal"/>
    <w:link w:val="En-tteCar"/>
    <w:uiPriority w:val="99"/>
    <w:unhideWhenUsed/>
    <w:rsid w:val="00E93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34C5"/>
  </w:style>
  <w:style w:type="paragraph" w:styleId="Pieddepage">
    <w:name w:val="footer"/>
    <w:basedOn w:val="Normal"/>
    <w:link w:val="PieddepageCar"/>
    <w:uiPriority w:val="99"/>
    <w:unhideWhenUsed/>
    <w:rsid w:val="00E93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34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Zeren</dc:creator>
  <cp:keywords/>
  <dc:description/>
  <cp:lastModifiedBy>arnaud duban</cp:lastModifiedBy>
  <cp:revision>2</cp:revision>
  <dcterms:created xsi:type="dcterms:W3CDTF">2023-11-24T17:48:00Z</dcterms:created>
  <dcterms:modified xsi:type="dcterms:W3CDTF">2023-11-24T17:48:00Z</dcterms:modified>
</cp:coreProperties>
</file>